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FD0" w:rsidRDefault="00CD2FD0" w:rsidP="00CD2FD0">
      <w:pPr>
        <w:rPr>
          <w:sz w:val="10"/>
          <w:szCs w:val="10"/>
        </w:rPr>
      </w:pPr>
      <w:r>
        <w:rPr>
          <w:noProof/>
          <w:lang w:val="uk-UA" w:eastAsia="uk-UA" w:bidi="ar-SA"/>
        </w:rPr>
        <w:drawing>
          <wp:anchor distT="0" distB="0" distL="114300" distR="114300" simplePos="0" relativeHeight="251659264" behindDoc="1" locked="0" layoutInCell="1" allowOverlap="1" wp14:anchorId="5B486EEF" wp14:editId="04D4BDAA">
            <wp:simplePos x="0" y="0"/>
            <wp:positionH relativeFrom="column">
              <wp:posOffset>2628900</wp:posOffset>
            </wp:positionH>
            <wp:positionV relativeFrom="paragraph">
              <wp:posOffset>-74930</wp:posOffset>
            </wp:positionV>
            <wp:extent cx="428625" cy="600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FD0" w:rsidRDefault="00CD2FD0" w:rsidP="00CD2FD0">
      <w:pPr>
        <w:rPr>
          <w:sz w:val="10"/>
          <w:szCs w:val="10"/>
        </w:rPr>
      </w:pPr>
    </w:p>
    <w:p w:rsidR="00CD2FD0" w:rsidRDefault="00CD2FD0" w:rsidP="00CD2FD0">
      <w:pPr>
        <w:pStyle w:val="a3"/>
        <w:ind w:left="0" w:firstLine="0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CD2FD0" w:rsidRDefault="00CD2FD0" w:rsidP="00CD2FD0">
      <w:pPr>
        <w:pStyle w:val="a3"/>
        <w:ind w:left="0" w:firstLine="0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CD2FD0" w:rsidRPr="008A0AD4" w:rsidRDefault="00CD2FD0" w:rsidP="00CD2FD0">
      <w:pPr>
        <w:pStyle w:val="a3"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Виконавчий  комітет  Нововолинської  міської  </w:t>
      </w:r>
      <w:proofErr w:type="gramStart"/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>ради</w:t>
      </w:r>
      <w:proofErr w:type="gramEnd"/>
    </w:p>
    <w:p w:rsidR="00CD2FD0" w:rsidRPr="008A0AD4" w:rsidRDefault="00CD2FD0" w:rsidP="00CD2FD0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Волинської області</w:t>
      </w:r>
    </w:p>
    <w:p w:rsidR="00CD2FD0" w:rsidRPr="008A0AD4" w:rsidRDefault="00CD2FD0" w:rsidP="00CD2FD0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CD2FD0" w:rsidRDefault="00CD2FD0" w:rsidP="00CD2FD0">
      <w:pPr>
        <w:pStyle w:val="4"/>
        <w:spacing w:line="360" w:lineRule="auto"/>
        <w:jc w:val="left"/>
        <w:rPr>
          <w:rFonts w:ascii="Times New Roman" w:hAnsi="Times New Roman" w:cs="Times New Roman"/>
          <w:sz w:val="32"/>
          <w:szCs w:val="32"/>
          <w:lang w:val="ru-RU"/>
        </w:rPr>
      </w:pP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Р І Ш Е Н </w:t>
      </w:r>
      <w:proofErr w:type="spellStart"/>
      <w:proofErr w:type="gramStart"/>
      <w:r w:rsidRPr="008A0AD4">
        <w:rPr>
          <w:rFonts w:ascii="Times New Roman" w:hAnsi="Times New Roman" w:cs="Times New Roman"/>
          <w:sz w:val="32"/>
          <w:szCs w:val="32"/>
          <w:lang w:val="ru-RU"/>
        </w:rPr>
        <w:t>Н</w:t>
      </w:r>
      <w:proofErr w:type="spellEnd"/>
      <w:proofErr w:type="gramEnd"/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Я  </w:t>
      </w:r>
      <w:r w:rsidR="001E32D8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</w:t>
      </w:r>
      <w:bookmarkStart w:id="0" w:name="_GoBack"/>
      <w:bookmarkEnd w:id="0"/>
      <w:r w:rsidR="001E32D8">
        <w:rPr>
          <w:rFonts w:ascii="Times New Roman" w:hAnsi="Times New Roman" w:cs="Times New Roman"/>
          <w:sz w:val="32"/>
          <w:szCs w:val="32"/>
          <w:lang w:val="ru-RU"/>
        </w:rPr>
        <w:t xml:space="preserve">  ПРОЄКТ</w:t>
      </w:r>
    </w:p>
    <w:p w:rsidR="00CD2FD0" w:rsidRPr="008A0AD4" w:rsidRDefault="00CD2FD0" w:rsidP="00CD2FD0">
      <w:pPr>
        <w:pStyle w:val="4"/>
        <w:spacing w:line="360" w:lineRule="auto"/>
        <w:jc w:val="left"/>
        <w:rPr>
          <w:rFonts w:ascii="Times New Roman" w:hAnsi="Times New Roman" w:cs="Times New Roman"/>
          <w:u w:val="single"/>
          <w:lang w:val="ru-RU"/>
        </w:rPr>
      </w:pP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</w:t>
      </w:r>
    </w:p>
    <w:p w:rsidR="00CD2FD0" w:rsidRPr="00DA71C9" w:rsidRDefault="00B00CDE" w:rsidP="00CD2FD0">
      <w:pPr>
        <w:spacing w:line="360" w:lineRule="auto"/>
        <w:rPr>
          <w:rFonts w:ascii="Times New Roman" w:hAnsi="Times New Roman" w:cs="Times New Roman"/>
          <w:sz w:val="27"/>
          <w:szCs w:val="27"/>
          <w:u w:val="single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     </w:t>
      </w:r>
      <w:r w:rsidR="00CD2FD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CD2FD0"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="00CD2FD0" w:rsidRPr="00DA71C9">
        <w:rPr>
          <w:rFonts w:ascii="Times New Roman" w:hAnsi="Times New Roman" w:cs="Times New Roman"/>
          <w:sz w:val="27"/>
          <w:szCs w:val="27"/>
          <w:lang w:val="ru-RU"/>
        </w:rPr>
        <w:t>вересня</w:t>
      </w:r>
      <w:proofErr w:type="spellEnd"/>
      <w:r w:rsidR="00CD2FD0"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2024 року                 </w:t>
      </w:r>
      <w:r w:rsidR="00CD2FD0" w:rsidRPr="00DA71C9">
        <w:rPr>
          <w:rFonts w:ascii="Times New Roman" w:hAnsi="Times New Roman" w:cs="Times New Roman"/>
          <w:sz w:val="27"/>
          <w:szCs w:val="27"/>
          <w:lang w:val="uk-UA"/>
        </w:rPr>
        <w:t>м. Нововолинськ                                     №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Про стан підтримки та інтеграції 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>внутрішньо переміщених осіб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у Нововолинській міській 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>територіальній громаді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Відповідно до ст. 34 Закону України «Про місцеве самоврядування в Україні», на виконання п.4 розділу 6 Цільової програми соціального захисту населення на 2021-2025рр., затвердженої рішенням Нововолинської міської ради від 23.12.2020р. № 2/37 «Про Цільову  програму  соціального захисту населення на 2021–2025рр.» (зі змінами та доповненнями) та заслухавши  інформацію про роботу  з внутрішньо переміщеними особами та їх інтеграцію в Нововолинській міській територіальній громаді за І і </w:t>
      </w:r>
      <w:r w:rsidRPr="00DA71C9">
        <w:rPr>
          <w:rFonts w:ascii="Times New Roman" w:hAnsi="Times New Roman" w:cs="Times New Roman"/>
          <w:sz w:val="27"/>
          <w:szCs w:val="27"/>
        </w:rPr>
        <w:t>I</w:t>
      </w:r>
      <w:r w:rsidRPr="00DA71C9">
        <w:rPr>
          <w:rFonts w:ascii="Times New Roman" w:hAnsi="Times New Roman" w:cs="Times New Roman"/>
          <w:sz w:val="27"/>
          <w:szCs w:val="27"/>
          <w:lang w:val="uk-UA"/>
        </w:rPr>
        <w:t>І квартали 2024 року, виконавчий  комітет міської ради</w:t>
      </w:r>
    </w:p>
    <w:p w:rsidR="00CD2FD0" w:rsidRPr="00DA71C9" w:rsidRDefault="00CD2FD0" w:rsidP="00CD2FD0">
      <w:pPr>
        <w:ind w:firstLine="360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CD2FD0" w:rsidRPr="00DA71C9" w:rsidRDefault="00CD2FD0" w:rsidP="00CD2FD0">
      <w:pPr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>ВИРІШИВ: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1. Інформацію про стан підтримки та інтеграції внутрішньо переміщених осіб у Нововолинській міській територіальній громаді за І і </w:t>
      </w:r>
      <w:r w:rsidRPr="00DA71C9">
        <w:rPr>
          <w:rFonts w:ascii="Times New Roman" w:hAnsi="Times New Roman" w:cs="Times New Roman"/>
          <w:sz w:val="27"/>
          <w:szCs w:val="27"/>
        </w:rPr>
        <w:t>I</w:t>
      </w:r>
      <w:r w:rsidRPr="00DA71C9">
        <w:rPr>
          <w:rFonts w:ascii="Times New Roman" w:hAnsi="Times New Roman" w:cs="Times New Roman"/>
          <w:sz w:val="27"/>
          <w:szCs w:val="27"/>
          <w:lang w:val="uk-UA"/>
        </w:rPr>
        <w:t>І квартали 2024 року взяти до відома (додається).</w:t>
      </w:r>
    </w:p>
    <w:p w:rsidR="00CD2FD0" w:rsidRPr="00DA71C9" w:rsidRDefault="00CD2FD0" w:rsidP="00CD2FD0">
      <w:pPr>
        <w:shd w:val="clear" w:color="auto" w:fill="FFFFFF"/>
        <w:spacing w:line="100" w:lineRule="atLeast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 2. Управлінню соціальної та ветеранської політики  (Валентина Журавська):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   1)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приділяти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особливу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увагу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вивченню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соціальних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потреб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внутрішньо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переміщених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ru-RU"/>
        </w:rPr>
        <w:t>осіб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ru-RU"/>
        </w:rPr>
        <w:t>;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ru-RU"/>
        </w:rPr>
        <w:t xml:space="preserve">           2) </w:t>
      </w: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продовжити роботу з благодійними фондами та організаціями з питань фінансової, психологічної та юридичної </w:t>
      </w:r>
      <w:proofErr w:type="gramStart"/>
      <w:r w:rsidRPr="00DA71C9">
        <w:rPr>
          <w:rFonts w:ascii="Times New Roman" w:hAnsi="Times New Roman" w:cs="Times New Roman"/>
          <w:sz w:val="27"/>
          <w:szCs w:val="27"/>
          <w:lang w:val="uk-UA"/>
        </w:rPr>
        <w:t>п</w:t>
      </w:r>
      <w:proofErr w:type="gramEnd"/>
      <w:r w:rsidRPr="00DA71C9">
        <w:rPr>
          <w:rFonts w:ascii="Times New Roman" w:hAnsi="Times New Roman" w:cs="Times New Roman"/>
          <w:sz w:val="27"/>
          <w:szCs w:val="27"/>
          <w:lang w:val="uk-UA"/>
        </w:rPr>
        <w:t>ідтримки внутрішньо переміщених осіб;</w:t>
      </w:r>
    </w:p>
    <w:p w:rsidR="00CD2FD0" w:rsidRPr="00DA71C9" w:rsidRDefault="00CD2FD0" w:rsidP="00CD2FD0">
      <w:pPr>
        <w:shd w:val="clear" w:color="auto" w:fill="FFFFFF"/>
        <w:spacing w:line="100" w:lineRule="atLeast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>3) залучати нові благодійні організації для підтримки внутрішньо переміщених осіб;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eastAsia="Times New Roman" w:hAnsi="Times New Roman" w:cs="Times New Roman"/>
          <w:sz w:val="27"/>
          <w:szCs w:val="27"/>
          <w:lang w:val="uk-UA" w:eastAsia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   4) п</w:t>
      </w:r>
      <w:r w:rsidRPr="00DA71C9">
        <w:rPr>
          <w:rFonts w:ascii="Times New Roman" w:eastAsia="Times New Roman" w:hAnsi="Times New Roman" w:cs="Times New Roman"/>
          <w:sz w:val="27"/>
          <w:szCs w:val="27"/>
          <w:lang w:val="uk-UA" w:eastAsia="uk-UA"/>
        </w:rPr>
        <w:t>осилити інформування щодо діючих державних та місцевих програм, спрямованих на соціальну підтримку внутрішньо переміщених осіб та можливості професійного навчання в закладах професійної (професійно-технічної) освіти Державної служби зайнятості, розміщувати відповідну інформацію на офіційному сайті, в соціальних мережах.</w:t>
      </w:r>
    </w:p>
    <w:p w:rsidR="00CD2FD0" w:rsidRPr="00DA71C9" w:rsidRDefault="00CD2FD0" w:rsidP="00CD2FD0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A71C9">
        <w:rPr>
          <w:rFonts w:ascii="Times New Roman" w:hAnsi="Times New Roman" w:cs="Times New Roman"/>
          <w:sz w:val="27"/>
          <w:szCs w:val="27"/>
          <w:lang w:val="uk-UA"/>
        </w:rPr>
        <w:t xml:space="preserve">        3. Контроль за виконанням даного рішення покласти на заступника міського голови з питань діяльності виконавчих органів Ніну </w:t>
      </w:r>
      <w:proofErr w:type="spellStart"/>
      <w:r w:rsidRPr="00DA71C9">
        <w:rPr>
          <w:rFonts w:ascii="Times New Roman" w:hAnsi="Times New Roman" w:cs="Times New Roman"/>
          <w:sz w:val="27"/>
          <w:szCs w:val="27"/>
          <w:lang w:val="uk-UA"/>
        </w:rPr>
        <w:t>Шумську</w:t>
      </w:r>
      <w:proofErr w:type="spellEnd"/>
      <w:r w:rsidRPr="00DA71C9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CD2FD0" w:rsidRPr="008A0AD4" w:rsidRDefault="00CD2FD0" w:rsidP="00CD2FD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FD0" w:rsidRPr="00B13007" w:rsidRDefault="00CD2FD0" w:rsidP="00CD2F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3007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Pr="00B13007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                                        Борис КАРПУС</w:t>
      </w:r>
    </w:p>
    <w:p w:rsidR="00CD2FD0" w:rsidRDefault="00CD2FD0" w:rsidP="00CD2FD0">
      <w:pPr>
        <w:jc w:val="both"/>
        <w:rPr>
          <w:rFonts w:ascii="Times New Roman" w:hAnsi="Times New Roman" w:cs="Times New Roman"/>
          <w:lang w:val="uk-UA"/>
        </w:rPr>
      </w:pPr>
    </w:p>
    <w:p w:rsidR="00CD2FD0" w:rsidRDefault="00CD2FD0" w:rsidP="00CD2FD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Валентина Журавська </w:t>
      </w:r>
      <w:r w:rsidRPr="008A0AD4">
        <w:rPr>
          <w:rFonts w:ascii="Times New Roman" w:hAnsi="Times New Roman" w:cs="Times New Roman"/>
          <w:lang w:val="uk-UA"/>
        </w:rPr>
        <w:t xml:space="preserve"> 41070</w:t>
      </w:r>
      <w:r w:rsidRPr="008A0AD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     </w:t>
      </w:r>
      <w:proofErr w:type="spellStart"/>
      <w:r>
        <w:rPr>
          <w:rFonts w:ascii="Times New Roman" w:hAnsi="Times New Roman" w:cs="Times New Roman"/>
          <w:lang w:val="ru-RU"/>
        </w:rPr>
        <w:t>Юлія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Янюк</w:t>
      </w:r>
      <w:proofErr w:type="spellEnd"/>
      <w:r>
        <w:rPr>
          <w:rFonts w:ascii="Times New Roman" w:hAnsi="Times New Roman" w:cs="Times New Roman"/>
          <w:lang w:val="ru-RU"/>
        </w:rPr>
        <w:t xml:space="preserve"> 31184</w:t>
      </w:r>
      <w:r w:rsidRPr="008A0A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</w:p>
    <w:sectPr w:rsidR="00CD2F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FD0"/>
    <w:rsid w:val="00060F0B"/>
    <w:rsid w:val="001E169D"/>
    <w:rsid w:val="001E32D8"/>
    <w:rsid w:val="00B00CDE"/>
    <w:rsid w:val="00CD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D0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D2FD0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CD2FD0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CD2FD0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CD2FD0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CD2FD0"/>
    <w:pPr>
      <w:keepNext/>
      <w:suppressAutoHyphens/>
      <w:jc w:val="center"/>
    </w:pPr>
    <w:rPr>
      <w:b/>
      <w:bCs/>
      <w:sz w:val="28"/>
      <w:szCs w:val="28"/>
      <w:lang w:eastAsia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D0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D2FD0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CD2FD0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CD2FD0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CD2FD0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CD2FD0"/>
    <w:pPr>
      <w:keepNext/>
      <w:suppressAutoHyphens/>
      <w:jc w:val="center"/>
    </w:pPr>
    <w:rPr>
      <w:b/>
      <w:bCs/>
      <w:sz w:val="28"/>
      <w:szCs w:val="28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SvitlanaRomaniuk</dc:creator>
  <cp:lastModifiedBy>SvitlanaRomaniuk</cp:lastModifiedBy>
  <cp:revision>4</cp:revision>
  <cp:lastPrinted>2024-08-27T12:40:00Z</cp:lastPrinted>
  <dcterms:created xsi:type="dcterms:W3CDTF">2024-08-27T12:40:00Z</dcterms:created>
  <dcterms:modified xsi:type="dcterms:W3CDTF">2024-08-28T11:25:00Z</dcterms:modified>
</cp:coreProperties>
</file>